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562" w:firstLineChars="200"/>
        <w:textAlignment w:val="auto"/>
        <w:rPr>
          <w:rFonts w:hint="eastAsia"/>
          <w:lang w:val="en-US" w:eastAsia="zh-CN"/>
        </w:rPr>
      </w:pPr>
      <w:bookmarkStart w:id="0" w:name="_Toc26349"/>
      <w:bookmarkStart w:id="1" w:name="_Toc13833"/>
      <w:r>
        <w:rPr>
          <w:rFonts w:hint="eastAsia"/>
          <w:lang w:val="en-US" w:eastAsia="zh-CN"/>
        </w:rPr>
        <w:t>2.3.2.3 Internet广域网通信方式</w:t>
      </w:r>
      <w:bookmarkEnd w:id="0"/>
      <w:bookmarkEnd w:id="1"/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 w:ascii="_x000B__x000C_" w:hAnsi="_x000B__x000C_"/>
          <w:color w:val="000000"/>
          <w:szCs w:val="18"/>
        </w:rPr>
      </w:pPr>
      <w:r>
        <w:rPr>
          <w:rFonts w:hint="eastAsia"/>
        </w:rPr>
        <w:t>用户想通过Internet互联网来访问控制器，只需申请</w:t>
      </w:r>
      <w:r>
        <w:rPr>
          <w:rFonts w:hint="eastAsia" w:ascii="_x000B__x000C_" w:hAnsi="_x000B__x000C_"/>
          <w:color w:val="000000"/>
          <w:szCs w:val="18"/>
        </w:rPr>
        <w:t>一个免费的动态域名，就可以访问网络中远端的控制器。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2" w:firstLineChars="200"/>
        <w:textAlignment w:val="auto"/>
        <w:rPr>
          <w:rFonts w:hint="eastAsia"/>
          <w:b/>
          <w:color w:val="00000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2" w:firstLineChars="200"/>
        <w:textAlignment w:val="auto"/>
        <w:rPr>
          <w:rFonts w:hint="eastAsia"/>
          <w:color w:val="000000"/>
        </w:rPr>
      </w:pPr>
      <w:r>
        <w:rPr>
          <w:rFonts w:hint="eastAsia"/>
          <w:b/>
          <w:color w:val="000000"/>
        </w:rPr>
        <w:t>必备条件：1. 做好</w:t>
      </w:r>
      <w:r>
        <w:rPr>
          <w:rFonts w:hint="eastAsia"/>
          <w:b/>
          <w:color w:val="000000"/>
        </w:rPr>
        <w:fldChar w:fldCharType="begin"/>
      </w:r>
      <w:r>
        <w:rPr>
          <w:rFonts w:hint="eastAsia"/>
          <w:b/>
          <w:color w:val="000000"/>
        </w:rPr>
        <w:instrText xml:space="preserve"> HYPERLINK  \l "_设置前的准备工作" </w:instrText>
      </w:r>
      <w:r>
        <w:rPr>
          <w:rFonts w:hint="eastAsia"/>
          <w:b/>
          <w:color w:val="000000"/>
        </w:rPr>
        <w:fldChar w:fldCharType="separate"/>
      </w:r>
      <w:r>
        <w:rPr>
          <w:rFonts w:hint="eastAsia"/>
          <w:b/>
          <w:color w:val="000000"/>
        </w:rPr>
        <w:t>设置前的准备工作</w:t>
      </w:r>
      <w:r>
        <w:rPr>
          <w:rFonts w:hint="eastAsia"/>
          <w:b/>
          <w:color w:val="000000"/>
        </w:rPr>
        <w:fldChar w:fldCharType="end"/>
      </w:r>
      <w:r>
        <w:rPr>
          <w:rFonts w:hint="eastAsia"/>
          <w:b/>
          <w:color w:val="000000"/>
        </w:rPr>
        <w:t>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2" w:firstLineChars="200"/>
        <w:textAlignment w:val="auto"/>
        <w:rPr>
          <w:rFonts w:hint="eastAsia"/>
          <w:color w:val="000000"/>
        </w:rPr>
      </w:pPr>
      <w:r>
        <w:rPr>
          <w:rFonts w:hint="eastAsia"/>
          <w:b/>
          <w:color w:val="000000"/>
        </w:rPr>
        <w:t>2. 咨询各网段的网管，确定门禁控制器可分配的IP地址</w:t>
      </w:r>
      <w:r>
        <w:rPr>
          <w:rFonts w:hint="eastAsia"/>
          <w:color w:val="000000"/>
        </w:rPr>
        <w:t>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2" w:firstLineChars="200"/>
        <w:textAlignment w:val="auto"/>
        <w:rPr>
          <w:rFonts w:hint="eastAsia"/>
          <w:b/>
          <w:color w:val="000000"/>
        </w:rPr>
      </w:pPr>
      <w:r>
        <w:rPr>
          <w:rFonts w:hint="eastAsia"/>
          <w:b/>
          <w:color w:val="000000"/>
        </w:rPr>
        <w:t>3. 已申请了动态域名。具体申请域名的操作，可参考相关文章。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2" w:firstLineChars="200"/>
        <w:textAlignment w:val="auto"/>
        <w:rPr>
          <w:rFonts w:hint="eastAsia"/>
          <w:b/>
          <w:bCs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/>
        </w:rPr>
      </w:pPr>
      <w:r>
        <w:rPr>
          <w:rFonts w:hint="eastAsia"/>
        </w:rPr>
        <w:t>为了保证您正常使用动态域名来远程访问门禁控制器，</w:t>
      </w:r>
      <w:r>
        <w:rPr>
          <w:rFonts w:hint="eastAsia"/>
          <w:b/>
          <w:bCs/>
        </w:rPr>
        <w:t>对路由器要求如下：</w:t>
      </w:r>
      <w:r>
        <w:rPr>
          <w:rFonts w:hint="eastAsia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/>
        </w:rPr>
      </w:pPr>
      <w:r>
        <w:rPr>
          <w:rFonts w:hint="eastAsia" w:ascii="宋体" w:hAnsi="宋体"/>
        </w:rPr>
        <w:t xml:space="preserve">◆ </w:t>
      </w:r>
      <w:r>
        <w:rPr>
          <w:rFonts w:hint="eastAsia"/>
        </w:rPr>
        <w:t>支持虚拟服务器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 xml:space="preserve">◆ </w:t>
      </w:r>
      <w:r>
        <w:rPr>
          <w:rFonts w:hint="eastAsia"/>
        </w:rPr>
        <w:t>支持DNS（动态域名）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/>
        </w:rPr>
      </w:pPr>
      <w:r>
        <w:rPr>
          <w:rFonts w:hint="eastAsia" w:ascii="宋体" w:hAnsi="宋体"/>
        </w:rPr>
        <w:t xml:space="preserve">◆ </w:t>
      </w:r>
      <w:r>
        <w:rPr>
          <w:rFonts w:hint="eastAsia"/>
        </w:rPr>
        <w:t>支持ADSL自动拨号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left="420" w:right="0" w:rightChars="0" w:firstLine="420" w:firstLineChars="200"/>
        <w:textAlignment w:val="auto"/>
        <w:rPr>
          <w:rFonts w:hint="eastAsia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/>
        </w:rPr>
      </w:pPr>
      <w:r>
        <w:rPr>
          <w:rFonts w:hint="eastAsia"/>
        </w:rPr>
        <w:t>我们向您推荐TP－LINK 的TL-R410 路由器，产品图片如下图</w:t>
      </w:r>
      <w:r>
        <w:rPr>
          <w:rFonts w:hint="eastAsia"/>
          <w:lang w:val="en-US" w:eastAsia="zh-CN"/>
        </w:rPr>
        <w:t>2-3-14</w:t>
      </w:r>
      <w:r>
        <w:rPr>
          <w:rFonts w:hint="eastAsia"/>
        </w:rPr>
        <w:t>所示：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</w:pPr>
      <w:r>
        <w:drawing>
          <wp:inline distT="0" distB="0" distL="114300" distR="114300">
            <wp:extent cx="3411855" cy="2278380"/>
            <wp:effectExtent l="0" t="0" r="17145" b="7620"/>
            <wp:docPr id="5" name="图片 1" descr="TL-R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TL-R4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11855" cy="2278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2-3-14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/>
        </w:rPr>
      </w:pPr>
      <w:r>
        <w:rPr>
          <w:rFonts w:hint="eastAsia"/>
        </w:rPr>
        <w:t>以下所有的关于路由器设置的界面，均是针对TL-R410多功能宽带路由器来设置的。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 w:ascii="_x000B__x000C_" w:hAnsi="_x000B__x000C_"/>
          <w:color w:val="000000"/>
          <w:szCs w:val="1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 w:ascii="_x000B__x000C_" w:hAnsi="_x000B__x000C_"/>
          <w:color w:val="000000"/>
          <w:szCs w:val="18"/>
        </w:rPr>
      </w:pPr>
      <w:r>
        <w:rPr>
          <w:rFonts w:hint="eastAsia" w:ascii="_x000B__x000C_" w:hAnsi="_x000B__x000C_"/>
          <w:color w:val="000000"/>
          <w:szCs w:val="18"/>
        </w:rPr>
        <w:t>为了给您形象介绍Internet互联网的设置，我们用一个实例来说明该设置过程。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2" w:firstLineChars="200"/>
        <w:textAlignment w:val="auto"/>
        <w:rPr>
          <w:rFonts w:hint="eastAsia" w:ascii="_x000B__x000C_" w:hAnsi="_x000B__x000C_"/>
          <w:color w:val="000000"/>
          <w:szCs w:val="18"/>
        </w:rPr>
      </w:pPr>
      <w:r>
        <w:rPr>
          <w:rFonts w:hint="eastAsia" w:ascii="_x000B__x000C_" w:hAnsi="_x000B__x000C_"/>
          <w:b/>
          <w:color w:val="000000"/>
          <w:szCs w:val="18"/>
        </w:rPr>
        <w:t>实例参数：</w:t>
      </w:r>
      <w:r>
        <w:rPr>
          <w:rFonts w:hint="eastAsia" w:ascii="_x000B__x000C_" w:hAnsi="_x000B__x000C_"/>
          <w:color w:val="000000"/>
          <w:szCs w:val="18"/>
        </w:rPr>
        <w:t xml:space="preserve">  1. 动态域名  mj34051wang.kmip.net  （科迈网）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 w:ascii="_x000B__x000C_" w:hAnsi="_x000B__x000C_"/>
          <w:color w:val="000000"/>
          <w:szCs w:val="18"/>
        </w:rPr>
      </w:pPr>
      <w:r>
        <w:rPr>
          <w:rFonts w:hint="eastAsia" w:ascii="_x000B__x000C_" w:hAnsi="_x000B__x000C_"/>
          <w:color w:val="000000"/>
          <w:szCs w:val="18"/>
        </w:rPr>
        <w:t>2. 服务端口  8000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 w:ascii="_x000B__x000C_" w:hAnsi="_x000B__x000C_"/>
          <w:color w:val="000000"/>
          <w:szCs w:val="18"/>
        </w:rPr>
      </w:pPr>
      <w:r>
        <w:rPr>
          <w:rFonts w:hint="eastAsia" w:ascii="_x000B__x000C_" w:hAnsi="_x000B__x000C_"/>
          <w:color w:val="000000"/>
          <w:szCs w:val="18"/>
        </w:rPr>
        <w:t>3. 控制器IP地址   192.168.168.51</w:t>
      </w:r>
      <w:r>
        <w:rPr>
          <w:rFonts w:hint="eastAsia" w:ascii="_x000B__x000C_" w:hAnsi="_x000B__x000C_"/>
          <w:color w:val="000000"/>
          <w:szCs w:val="18"/>
          <w:lang w:eastAsia="zh-CN"/>
        </w:rPr>
        <w:t>（如图</w:t>
      </w:r>
      <w:r>
        <w:rPr>
          <w:rFonts w:hint="eastAsia" w:ascii="_x000B__x000C_" w:hAnsi="_x000B__x000C_"/>
          <w:color w:val="000000"/>
          <w:szCs w:val="18"/>
          <w:lang w:val="en-US" w:eastAsia="zh-CN"/>
        </w:rPr>
        <w:t>2-3-15）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  <w:rPr>
          <w:rFonts w:hint="eastAsia" w:ascii="_x000B__x000C_" w:hAnsi="_x000B__x000C_"/>
          <w:color w:val="000000"/>
          <w:szCs w:val="18"/>
        </w:rPr>
      </w:pPr>
      <w:r>
        <w:rPr>
          <w:rFonts w:hint="eastAsia" w:ascii="_x000B__x000C_" w:hAnsi="_x000B__x000C_"/>
          <w:color w:val="000000"/>
          <w:szCs w:val="18"/>
        </w:rPr>
        <w:drawing>
          <wp:inline distT="0" distB="0" distL="114300" distR="114300">
            <wp:extent cx="5503545" cy="3583305"/>
            <wp:effectExtent l="0" t="0" r="1905" b="1714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03545" cy="3583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  <w:rPr>
          <w:rFonts w:hint="eastAsia" w:ascii="_x000B__x000C_" w:hAnsi="_x000B__x000C_" w:eastAsia="宋体"/>
          <w:color w:val="000000"/>
          <w:szCs w:val="18"/>
          <w:lang w:eastAsia="zh-CN"/>
        </w:rPr>
      </w:pPr>
      <w:r>
        <w:rPr>
          <w:rFonts w:hint="eastAsia" w:ascii="_x000B__x000C_" w:hAnsi="_x000B__x000C_"/>
          <w:color w:val="000000"/>
          <w:szCs w:val="18"/>
          <w:lang w:eastAsia="zh-CN"/>
        </w:rPr>
        <w:t>图</w:t>
      </w:r>
      <w:r>
        <w:rPr>
          <w:rFonts w:hint="eastAsia" w:ascii="_x000B__x000C_" w:hAnsi="_x000B__x000C_"/>
          <w:color w:val="000000"/>
          <w:szCs w:val="18"/>
          <w:lang w:val="en-US" w:eastAsia="zh-CN"/>
        </w:rPr>
        <w:t>2-3-15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 w:ascii="_x000B__x000C_" w:hAnsi="_x000B__x000C_"/>
          <w:color w:val="000000"/>
          <w:szCs w:val="18"/>
        </w:rPr>
      </w:pPr>
      <w:r>
        <w:rPr>
          <w:rFonts w:hint="eastAsia" w:ascii="_x000B__x000C_" w:hAnsi="_x000B__x000C_"/>
          <w:color w:val="000000"/>
          <w:szCs w:val="18"/>
        </w:rPr>
        <w:t>进入路由器设置界面（上图），我们只需要对</w:t>
      </w:r>
      <w:r>
        <w:rPr>
          <w:rFonts w:ascii="宋体" w:hAnsi="宋体"/>
          <w:color w:val="000000"/>
          <w:szCs w:val="18"/>
        </w:rPr>
        <w:t>【</w:t>
      </w:r>
      <w:r>
        <w:rPr>
          <w:rFonts w:hint="eastAsia" w:ascii="宋体" w:hAnsi="宋体"/>
          <w:b/>
          <w:color w:val="000000"/>
          <w:szCs w:val="18"/>
        </w:rPr>
        <w:t>转发规则</w:t>
      </w:r>
      <w:r>
        <w:rPr>
          <w:rFonts w:ascii="宋体" w:hAnsi="宋体"/>
          <w:color w:val="000000"/>
          <w:szCs w:val="18"/>
        </w:rPr>
        <w:t>】</w:t>
      </w:r>
      <w:r>
        <w:rPr>
          <w:rFonts w:hint="eastAsia" w:ascii="宋体" w:hAnsi="宋体"/>
          <w:color w:val="000000"/>
          <w:szCs w:val="18"/>
        </w:rPr>
        <w:t>和</w:t>
      </w:r>
      <w:r>
        <w:rPr>
          <w:rFonts w:ascii="宋体" w:hAnsi="宋体"/>
          <w:color w:val="000000"/>
          <w:szCs w:val="18"/>
        </w:rPr>
        <w:t>【</w:t>
      </w:r>
      <w:r>
        <w:rPr>
          <w:rFonts w:hint="eastAsia" w:ascii="宋体" w:hAnsi="宋体"/>
          <w:b/>
          <w:color w:val="000000"/>
          <w:szCs w:val="18"/>
        </w:rPr>
        <w:t>动态DNS</w:t>
      </w:r>
      <w:r>
        <w:rPr>
          <w:rFonts w:ascii="宋体" w:hAnsi="宋体"/>
          <w:color w:val="000000"/>
          <w:szCs w:val="18"/>
        </w:rPr>
        <w:t>】</w:t>
      </w:r>
      <w:r>
        <w:rPr>
          <w:rFonts w:hint="eastAsia" w:ascii="宋体" w:hAnsi="宋体"/>
          <w:color w:val="000000"/>
          <w:szCs w:val="18"/>
        </w:rPr>
        <w:t>进行设置。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2" w:firstLineChars="200"/>
        <w:textAlignment w:val="auto"/>
        <w:rPr>
          <w:rFonts w:hint="eastAsia"/>
          <w:b/>
          <w:bCs/>
        </w:rPr>
      </w:pPr>
      <w:r>
        <w:rPr>
          <w:rFonts w:hint="eastAsia" w:ascii="_x000B__x000C_" w:hAnsi="_x000B__x000C_"/>
          <w:b/>
          <w:bCs/>
          <w:color w:val="000000"/>
          <w:szCs w:val="18"/>
        </w:rPr>
        <w:t>a.设置</w:t>
      </w:r>
      <w:r>
        <w:rPr>
          <w:rFonts w:hint="eastAsia"/>
          <w:b/>
          <w:bCs/>
        </w:rPr>
        <w:t>动态DNS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left="105" w:right="0" w:rightChars="0" w:firstLine="420" w:firstLineChars="200"/>
        <w:textAlignment w:val="auto"/>
        <w:rPr>
          <w:rFonts w:hint="eastAsia"/>
        </w:rPr>
      </w:pPr>
      <w:r>
        <w:rPr>
          <w:rFonts w:hint="eastAsia" w:ascii="_x000B__x000C_" w:hAnsi="_x000B__x000C_"/>
          <w:color w:val="000000"/>
          <w:szCs w:val="18"/>
        </w:rPr>
        <w:t>mj34051wang.kmip.net</w:t>
      </w:r>
      <w:r>
        <w:rPr>
          <w:rFonts w:hint="eastAsia"/>
        </w:rPr>
        <w:t xml:space="preserve"> 是我们在科迈网申请的动态域名。具体申请动态域名可参考 </w:t>
      </w:r>
      <w:r>
        <w:rPr>
          <w:rFonts w:hint="eastAsia"/>
          <w:b/>
        </w:rPr>
        <w:t>申请免费动态域名的文章</w:t>
      </w:r>
      <w:r>
        <w:rPr>
          <w:rFonts w:hint="eastAsia"/>
        </w:rPr>
        <w:t>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/>
        </w:rPr>
      </w:pPr>
      <w:r>
        <w:rPr>
          <w:rFonts w:hint="eastAsia"/>
        </w:rPr>
        <w:t xml:space="preserve">     </w:t>
      </w:r>
      <w:r>
        <w:rPr>
          <w:rFonts w:hint="eastAsia" w:ascii="_x000B__x000C_" w:hAnsi="_x000B__x000C_"/>
          <w:color w:val="000000"/>
          <w:szCs w:val="18"/>
        </w:rPr>
        <w:t>路由器设置界面 中的</w:t>
      </w:r>
      <w:r>
        <w:rPr>
          <w:rFonts w:ascii="宋体" w:hAnsi="宋体"/>
          <w:color w:val="000000"/>
          <w:szCs w:val="18"/>
        </w:rPr>
        <w:t>【</w:t>
      </w:r>
      <w:r>
        <w:rPr>
          <w:rFonts w:hint="eastAsia" w:ascii="宋体" w:hAnsi="宋体"/>
          <w:b/>
          <w:color w:val="000000"/>
          <w:szCs w:val="18"/>
        </w:rPr>
        <w:t>动态DNS</w:t>
      </w:r>
      <w:r>
        <w:rPr>
          <w:rFonts w:ascii="宋体" w:hAnsi="宋体"/>
          <w:color w:val="000000"/>
          <w:szCs w:val="18"/>
        </w:rPr>
        <w:t>】</w:t>
      </w:r>
      <w:r>
        <w:rPr>
          <w:rFonts w:hint="eastAsia" w:ascii="宋体" w:hAnsi="宋体"/>
          <w:color w:val="000000"/>
          <w:szCs w:val="18"/>
          <w:lang w:eastAsia="zh-CN"/>
        </w:rPr>
        <w:t>（如图</w:t>
      </w:r>
      <w:r>
        <w:rPr>
          <w:rFonts w:hint="eastAsia" w:ascii="宋体" w:hAnsi="宋体"/>
          <w:color w:val="000000"/>
          <w:szCs w:val="18"/>
          <w:lang w:val="en-US" w:eastAsia="zh-CN"/>
        </w:rPr>
        <w:t>2-3-16）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073650" cy="3002280"/>
            <wp:effectExtent l="0" t="0" r="12700" b="7620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73650" cy="3002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2-3-16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 w:ascii="_x000B__x000C_" w:hAnsi="_x000B__x000C_"/>
          <w:color w:val="000000"/>
          <w:sz w:val="18"/>
          <w:szCs w:val="18"/>
        </w:rPr>
      </w:pPr>
      <w:r>
        <w:rPr>
          <w:rFonts w:hint="eastAsia"/>
        </w:rPr>
        <w:t xml:space="preserve">输入： </w:t>
      </w:r>
      <w:r>
        <w:rPr>
          <w:rFonts w:hint="eastAsia"/>
          <w:b/>
        </w:rPr>
        <w:t>域名信息</w:t>
      </w:r>
      <w:r>
        <w:rPr>
          <w:rFonts w:hint="eastAsia"/>
        </w:rPr>
        <w:t>、</w:t>
      </w:r>
      <w:r>
        <w:rPr>
          <w:rFonts w:hint="eastAsia"/>
          <w:b/>
        </w:rPr>
        <w:t>用户名</w:t>
      </w:r>
      <w:r>
        <w:rPr>
          <w:rFonts w:hint="eastAsia"/>
        </w:rPr>
        <w:t>、</w:t>
      </w:r>
      <w:r>
        <w:rPr>
          <w:rFonts w:hint="eastAsia"/>
          <w:b/>
        </w:rPr>
        <w:t>密码</w:t>
      </w:r>
      <w:r>
        <w:rPr>
          <w:rFonts w:hint="eastAsia"/>
        </w:rPr>
        <w:t xml:space="preserve"> 后</w:t>
      </w:r>
      <w:r>
        <w:rPr>
          <w:rFonts w:hint="eastAsia" w:ascii="宋体" w:hAnsi="宋体"/>
        </w:rPr>
        <w:t>【</w:t>
      </w:r>
      <w:r>
        <w:rPr>
          <w:rFonts w:hint="eastAsia" w:ascii="宋体" w:hAnsi="宋体"/>
          <w:b/>
          <w:bCs/>
        </w:rPr>
        <w:t>登录</w:t>
      </w:r>
      <w:r>
        <w:rPr>
          <w:rFonts w:hint="eastAsia" w:ascii="宋体" w:hAnsi="宋体"/>
        </w:rPr>
        <w:t>】，如果连接成功会有成功提示。【</w:t>
      </w:r>
      <w:r>
        <w:rPr>
          <w:rFonts w:hint="eastAsia" w:ascii="宋体" w:hAnsi="宋体"/>
          <w:b/>
          <w:bCs/>
        </w:rPr>
        <w:t>保存</w:t>
      </w:r>
      <w:r>
        <w:rPr>
          <w:rFonts w:hint="eastAsia" w:ascii="宋体" w:hAnsi="宋体"/>
        </w:rPr>
        <w:t>】。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2" w:firstLineChars="200"/>
        <w:textAlignment w:val="auto"/>
        <w:rPr>
          <w:rFonts w:hint="eastAsia" w:ascii="_x000B__x000C_" w:hAnsi="_x000B__x000C_"/>
          <w:b/>
          <w:bCs/>
          <w:color w:val="000000"/>
          <w:szCs w:val="18"/>
        </w:rPr>
      </w:pPr>
      <w:r>
        <w:rPr>
          <w:rFonts w:hint="eastAsia" w:ascii="_x000B__x000C_" w:hAnsi="_x000B__x000C_"/>
          <w:b/>
          <w:bCs/>
          <w:color w:val="000000"/>
          <w:szCs w:val="18"/>
        </w:rPr>
        <w:t>b.设置转发规则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/>
        </w:rPr>
      </w:pPr>
      <w:r>
        <w:rPr>
          <w:rFonts w:hint="eastAsia"/>
        </w:rPr>
        <w:t>控制器默认的服务端口是8000。IP地址根据各网段情况自己指定（如不清楚，可咨询网管），协议选择ALL，是否启用一定要选中启用。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/>
        </w:rPr>
      </w:pPr>
      <w:r>
        <w:rPr>
          <w:rFonts w:hint="eastAsia"/>
        </w:rPr>
        <w:t>如下图，我们设置服务端口8000对应的IP地址为192.168.168.51。</w:t>
      </w:r>
      <w:r>
        <w:rPr>
          <w:rFonts w:hint="eastAsia"/>
          <w:lang w:eastAsia="zh-CN"/>
        </w:rPr>
        <w:t>（如图</w:t>
      </w:r>
      <w:r>
        <w:rPr>
          <w:rFonts w:hint="eastAsia"/>
          <w:lang w:val="en-US" w:eastAsia="zh-CN"/>
        </w:rPr>
        <w:t>2-3-17）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360" w:firstLineChars="200"/>
        <w:textAlignment w:val="auto"/>
        <w:rPr>
          <w:rFonts w:hint="eastAsia" w:ascii="_x000B__x000C_" w:hAnsi="_x000B__x000C_"/>
          <w:color w:val="000000"/>
          <w:sz w:val="18"/>
          <w:szCs w:val="1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</w:pPr>
      <w:r>
        <w:drawing>
          <wp:inline distT="0" distB="0" distL="114300" distR="114300">
            <wp:extent cx="3825240" cy="2956560"/>
            <wp:effectExtent l="0" t="0" r="3810" b="152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25240" cy="2956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  <w:rPr>
          <w:rFonts w:hint="eastAsia" w:ascii="_x000B__x000C_" w:hAnsi="_x000B__x000C_"/>
          <w:color w:val="000000"/>
          <w:sz w:val="18"/>
          <w:szCs w:val="18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2-3-17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 w:ascii="_x000B__x000C_" w:hAnsi="_x000B__x000C_"/>
          <w:color w:val="000000"/>
          <w:szCs w:val="18"/>
        </w:rPr>
      </w:pPr>
      <w:r>
        <w:rPr>
          <w:rFonts w:hint="eastAsia" w:ascii="_x000B__x000C_" w:hAnsi="_x000B__x000C_"/>
          <w:color w:val="000000"/>
          <w:szCs w:val="18"/>
        </w:rPr>
        <w:t>路由器设置完成，保存设置后。就可以设置门禁控制IP地址了。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/>
          <w:color w:val="000000"/>
        </w:rPr>
      </w:pPr>
      <w:r>
        <w:rPr>
          <w:rFonts w:hint="eastAsia"/>
          <w:color w:val="FF9900"/>
        </w:rPr>
        <w:t>注意：</w:t>
      </w:r>
      <w:r>
        <w:rPr>
          <w:rFonts w:hint="eastAsia"/>
          <w:color w:val="000000"/>
        </w:rPr>
        <w:t>Internet互联网，用户可以通过</w:t>
      </w:r>
      <w:r>
        <w:rPr>
          <w:rFonts w:hint="eastAsia" w:ascii="_x000B__x000C_" w:hAnsi="_x000B__x000C_"/>
          <w:color w:val="000000"/>
          <w:szCs w:val="18"/>
        </w:rPr>
        <w:t>动态域名来访问控制器。但是每个控制器还是必须要有固定的IP地址。</w:t>
      </w:r>
      <w:r>
        <w:rPr>
          <w:rFonts w:hint="eastAsia"/>
          <w:color w:val="000000"/>
        </w:rPr>
        <w:t>各门禁控制器的IP地址需分别在各自的小型局域网内设置。门禁控制器的IP地址一定要和所在的网段对应。</w:t>
      </w:r>
    </w:p>
    <w:p>
      <w:pPr>
        <w:pageBreakBefore w:val="0"/>
        <w:widowControl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left"/>
        <w:textAlignment w:val="auto"/>
        <w:rPr>
          <w:rFonts w:hint="eastAsia" w:ascii="宋体" w:hAnsi="宋体" w:cs="宋体"/>
          <w:kern w:val="0"/>
          <w:szCs w:val="21"/>
        </w:rPr>
      </w:pPr>
      <w:r>
        <w:rPr>
          <w:rFonts w:hint="eastAsia"/>
        </w:rPr>
        <w:t>设置好路由器的参数后，在</w:t>
      </w:r>
      <w:r>
        <w:rPr>
          <w:rFonts w:hint="eastAsia"/>
          <w:lang w:eastAsia="zh-CN"/>
        </w:rPr>
        <w:t>【</w:t>
      </w:r>
      <w:r>
        <w:rPr>
          <w:rFonts w:hint="eastAsia"/>
        </w:rPr>
        <w:t>选择TCP/IP广域网方式</w:t>
      </w:r>
      <w:r>
        <w:rPr>
          <w:rFonts w:hint="eastAsia"/>
          <w:lang w:eastAsia="zh-CN"/>
        </w:rPr>
        <w:t>】</w:t>
      </w:r>
      <w:r>
        <w:rPr>
          <w:rFonts w:hint="eastAsia" w:ascii="宋体" w:hAnsi="宋体" w:cs="宋体"/>
          <w:kern w:val="0"/>
          <w:szCs w:val="21"/>
        </w:rPr>
        <w:t>，然后输入远端控制器的网址或者IP地址（域名）和网络端口，默认是</w:t>
      </w:r>
      <w:r>
        <w:rPr>
          <w:rFonts w:hint="eastAsia" w:ascii="宋体" w:hAnsi="宋体" w:cs="宋体"/>
          <w:color w:val="FF0000"/>
          <w:kern w:val="0"/>
          <w:szCs w:val="21"/>
        </w:rPr>
        <w:t>8000</w:t>
      </w:r>
      <w:r>
        <w:rPr>
          <w:rFonts w:hint="eastAsia" w:ascii="宋体" w:hAnsi="宋体" w:cs="宋体"/>
          <w:kern w:val="0"/>
          <w:szCs w:val="21"/>
        </w:rPr>
        <w:t>，点</w:t>
      </w:r>
      <w:r>
        <w:rPr>
          <w:rFonts w:hint="eastAsia" w:ascii="宋体" w:hAnsi="宋体" w:cs="宋体"/>
          <w:kern w:val="0"/>
          <w:szCs w:val="21"/>
          <w:lang w:eastAsia="zh-CN"/>
        </w:rPr>
        <w:t>击【</w:t>
      </w:r>
      <w:r>
        <w:rPr>
          <w:rFonts w:hint="eastAsia" w:ascii="宋体" w:hAnsi="宋体" w:cs="宋体"/>
          <w:kern w:val="0"/>
          <w:szCs w:val="21"/>
        </w:rPr>
        <w:t>开始搜索</w:t>
      </w:r>
      <w:r>
        <w:rPr>
          <w:rFonts w:hint="eastAsia" w:ascii="宋体" w:hAnsi="宋体" w:cs="宋体"/>
          <w:kern w:val="0"/>
          <w:szCs w:val="21"/>
          <w:lang w:eastAsia="zh-CN"/>
        </w:rPr>
        <w:t>】</w:t>
      </w:r>
      <w:r>
        <w:rPr>
          <w:rFonts w:hint="eastAsia" w:ascii="宋体" w:hAnsi="宋体" w:cs="宋体"/>
          <w:kern w:val="0"/>
          <w:szCs w:val="21"/>
        </w:rPr>
        <w:t>按钮，搜出来后点击</w:t>
      </w:r>
      <w:r>
        <w:rPr>
          <w:rFonts w:hint="eastAsia" w:ascii="宋体" w:hAnsi="宋体" w:cs="宋体"/>
          <w:kern w:val="0"/>
          <w:szCs w:val="21"/>
          <w:lang w:eastAsia="zh-CN"/>
        </w:rPr>
        <w:t>【</w:t>
      </w:r>
      <w:r>
        <w:rPr>
          <w:rFonts w:hint="eastAsia" w:ascii="宋体" w:hAnsi="宋体" w:cs="宋体"/>
          <w:kern w:val="0"/>
          <w:szCs w:val="21"/>
        </w:rPr>
        <w:t>进行安装</w:t>
      </w:r>
      <w:r>
        <w:rPr>
          <w:rFonts w:hint="eastAsia" w:ascii="宋体" w:hAnsi="宋体" w:cs="宋体"/>
          <w:kern w:val="0"/>
          <w:szCs w:val="21"/>
          <w:lang w:eastAsia="zh-CN"/>
        </w:rPr>
        <w:t>】</w:t>
      </w:r>
      <w:r>
        <w:rPr>
          <w:rFonts w:hint="eastAsia" w:ascii="宋体" w:hAnsi="宋体" w:cs="宋体"/>
          <w:kern w:val="0"/>
          <w:szCs w:val="21"/>
        </w:rPr>
        <w:t>，操作如下图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2-3-18所示</w:t>
      </w:r>
      <w:r>
        <w:rPr>
          <w:rFonts w:hint="eastAsia" w:ascii="宋体" w:hAnsi="宋体" w:cs="宋体"/>
          <w:kern w:val="0"/>
          <w:szCs w:val="21"/>
        </w:rPr>
        <w:t>：</w:t>
      </w:r>
    </w:p>
    <w:p>
      <w:pPr>
        <w:pageBreakBefore w:val="0"/>
        <w:widowControl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</w:pPr>
      <w:r>
        <w:drawing>
          <wp:inline distT="0" distB="0" distL="114300" distR="114300">
            <wp:extent cx="4413250" cy="3717925"/>
            <wp:effectExtent l="0" t="0" r="6350" b="15875"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13250" cy="371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2-3-18</w:t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,Arial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A15078"/>
    <w:rsid w:val="58A150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after="290" w:afterLines="0" w:line="372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2017-09-13T06:33:00Z</dcterms:created>
  <dc:creator>28801</dc:creator>
  <cp:lastModifiedBy>28801</cp:lastModifiedBy>
  <dcterms:modified xsi:type="dcterms:W3CDTF">2017-09-13T06:34:06Z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